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E3C2" w14:textId="034C7275" w:rsidR="00791A15" w:rsidRPr="00B9259A" w:rsidRDefault="00B9259A" w:rsidP="00EA494C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 w:rsidRPr="00B9259A">
        <w:rPr>
          <w:b/>
          <w:bCs/>
          <w:i/>
          <w:iCs/>
          <w:sz w:val="36"/>
          <w:szCs w:val="36"/>
        </w:rPr>
        <w:t>Protest To Make Zoning Changes Ineffective</w:t>
      </w:r>
    </w:p>
    <w:p w14:paraId="68BA96F7" w14:textId="77777777" w:rsidR="00EA494C" w:rsidRDefault="00EA494C" w:rsidP="00EA494C">
      <w:pPr>
        <w:spacing w:after="0" w:line="240" w:lineRule="auto"/>
        <w:rPr>
          <w:sz w:val="24"/>
          <w:szCs w:val="24"/>
        </w:rPr>
      </w:pPr>
    </w:p>
    <w:p w14:paraId="6F5304A7" w14:textId="666C6DBB" w:rsidR="00B9259A" w:rsidRDefault="00B9259A" w:rsidP="00EA494C">
      <w:pPr>
        <w:spacing w:after="0" w:line="240" w:lineRule="auto"/>
        <w:rPr>
          <w:sz w:val="24"/>
          <w:szCs w:val="24"/>
        </w:rPr>
      </w:pPr>
      <w:r w:rsidRPr="00B9259A">
        <w:rPr>
          <w:sz w:val="24"/>
          <w:szCs w:val="24"/>
        </w:rPr>
        <w:t xml:space="preserve">Pursuant to Wyo. Stat. 15-1-603, the undersigned </w:t>
      </w:r>
      <w:r w:rsidR="00220296">
        <w:rPr>
          <w:sz w:val="24"/>
          <w:szCs w:val="24"/>
        </w:rPr>
        <w:t xml:space="preserve">owners </w:t>
      </w:r>
      <w:r w:rsidRPr="00B9259A">
        <w:rPr>
          <w:sz w:val="24"/>
          <w:szCs w:val="24"/>
        </w:rPr>
        <w:t>do hereby protest the</w:t>
      </w:r>
      <w:r w:rsidR="00220296">
        <w:rPr>
          <w:sz w:val="24"/>
          <w:szCs w:val="24"/>
        </w:rPr>
        <w:t xml:space="preserve"> City Council of the</w:t>
      </w:r>
      <w:r w:rsidRPr="00B9259A">
        <w:rPr>
          <w:sz w:val="24"/>
          <w:szCs w:val="24"/>
        </w:rPr>
        <w:t xml:space="preserve"> City</w:t>
      </w:r>
      <w:r w:rsidR="00220296">
        <w:rPr>
          <w:sz w:val="24"/>
          <w:szCs w:val="24"/>
        </w:rPr>
        <w:t xml:space="preserve"> of Sheridan, </w:t>
      </w:r>
      <w:r w:rsidRPr="00B9259A">
        <w:rPr>
          <w:sz w:val="24"/>
          <w:szCs w:val="24"/>
        </w:rPr>
        <w:t xml:space="preserve">attempted change in the zoning regulations and/or restrictions, </w:t>
      </w:r>
      <w:r w:rsidR="00C56FB6">
        <w:rPr>
          <w:sz w:val="24"/>
          <w:szCs w:val="24"/>
        </w:rPr>
        <w:t xml:space="preserve">the undersigned </w:t>
      </w:r>
      <w:r w:rsidRPr="00B9259A">
        <w:rPr>
          <w:sz w:val="24"/>
          <w:szCs w:val="24"/>
        </w:rPr>
        <w:t>being owners of 20% or more of the area of the lots included in the (proposed) change,</w:t>
      </w:r>
      <w:r w:rsidR="00C56FB6">
        <w:rPr>
          <w:sz w:val="24"/>
          <w:szCs w:val="24"/>
        </w:rPr>
        <w:t xml:space="preserve"> or</w:t>
      </w:r>
      <w:r w:rsidRPr="00B9259A">
        <w:rPr>
          <w:sz w:val="24"/>
          <w:szCs w:val="24"/>
        </w:rPr>
        <w:t xml:space="preserve"> of those immediately adjacent with the distance of 140 feet.</w:t>
      </w:r>
    </w:p>
    <w:p w14:paraId="2C90CE0D" w14:textId="77777777" w:rsidR="00EA494C" w:rsidRDefault="00EA494C" w:rsidP="00EA494C">
      <w:pPr>
        <w:spacing w:after="0" w:line="240" w:lineRule="auto"/>
        <w:rPr>
          <w:sz w:val="24"/>
          <w:szCs w:val="24"/>
        </w:rPr>
      </w:pPr>
    </w:p>
    <w:p w14:paraId="5A7D3F30" w14:textId="38E93D12" w:rsidR="00B9259A" w:rsidRDefault="00EA494C" w:rsidP="00EA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Protest </w:t>
      </w:r>
      <w:r w:rsidR="00D35C2E">
        <w:rPr>
          <w:sz w:val="24"/>
          <w:szCs w:val="24"/>
        </w:rPr>
        <w:t xml:space="preserve">relates to the City </w:t>
      </w:r>
      <w:r>
        <w:rPr>
          <w:sz w:val="24"/>
          <w:szCs w:val="24"/>
        </w:rPr>
        <w:t>of Sheridan</w:t>
      </w:r>
      <w:r w:rsidR="00D35C2E">
        <w:rPr>
          <w:sz w:val="24"/>
          <w:szCs w:val="24"/>
        </w:rPr>
        <w:t>’s Ordinance No. 2288</w:t>
      </w:r>
      <w:r w:rsidR="00485CC2">
        <w:rPr>
          <w:sz w:val="24"/>
          <w:szCs w:val="24"/>
        </w:rPr>
        <w:t xml:space="preserve">.  The </w:t>
      </w:r>
      <w:r w:rsidR="008B7A66">
        <w:rPr>
          <w:sz w:val="24"/>
          <w:szCs w:val="24"/>
        </w:rPr>
        <w:t xml:space="preserve">undersigned protest the </w:t>
      </w:r>
      <w:r w:rsidR="00485CC2">
        <w:rPr>
          <w:sz w:val="24"/>
          <w:szCs w:val="24"/>
        </w:rPr>
        <w:t>City of Sheridan fail</w:t>
      </w:r>
      <w:r w:rsidR="00802877">
        <w:rPr>
          <w:sz w:val="24"/>
          <w:szCs w:val="24"/>
        </w:rPr>
        <w:t>ure</w:t>
      </w:r>
      <w:r w:rsidR="00485CC2">
        <w:rPr>
          <w:sz w:val="24"/>
          <w:szCs w:val="24"/>
        </w:rPr>
        <w:t xml:space="preserve"> to provide reasonable or appropriate notice and</w:t>
      </w:r>
      <w:r w:rsidR="00FD4287">
        <w:rPr>
          <w:sz w:val="24"/>
          <w:szCs w:val="24"/>
        </w:rPr>
        <w:t>/or</w:t>
      </w:r>
      <w:r w:rsidR="00485CC2">
        <w:rPr>
          <w:sz w:val="24"/>
          <w:szCs w:val="24"/>
        </w:rPr>
        <w:t xml:space="preserve"> </w:t>
      </w:r>
      <w:proofErr w:type="spellStart"/>
      <w:r w:rsidR="00485CC2">
        <w:rPr>
          <w:sz w:val="24"/>
          <w:szCs w:val="24"/>
        </w:rPr>
        <w:t>a</w:t>
      </w:r>
      <w:proofErr w:type="spellEnd"/>
      <w:r w:rsidR="00FD4287">
        <w:rPr>
          <w:sz w:val="24"/>
          <w:szCs w:val="24"/>
        </w:rPr>
        <w:t xml:space="preserve"> reasonable</w:t>
      </w:r>
      <w:r w:rsidR="00485CC2">
        <w:rPr>
          <w:sz w:val="24"/>
          <w:szCs w:val="24"/>
        </w:rPr>
        <w:t xml:space="preserve"> opportunity to participate for all landowners within the district(s) </w:t>
      </w:r>
      <w:r w:rsidR="00FD4287">
        <w:rPr>
          <w:sz w:val="24"/>
          <w:szCs w:val="24"/>
        </w:rPr>
        <w:t xml:space="preserve">whose lands are </w:t>
      </w:r>
      <w:r w:rsidR="00485CC2">
        <w:rPr>
          <w:sz w:val="24"/>
          <w:szCs w:val="24"/>
        </w:rPr>
        <w:t>affected by Ordinance No. 2288</w:t>
      </w:r>
      <w:r w:rsidR="00966E68">
        <w:rPr>
          <w:sz w:val="24"/>
          <w:szCs w:val="24"/>
        </w:rPr>
        <w:t xml:space="preserve"> (Downtown Business District and Downtown Development Overlay District</w:t>
      </w:r>
      <w:r w:rsidR="00635608">
        <w:rPr>
          <w:sz w:val="24"/>
          <w:szCs w:val="24"/>
        </w:rPr>
        <w:t>)</w:t>
      </w:r>
      <w:r w:rsidR="00FD4287">
        <w:rPr>
          <w:sz w:val="24"/>
          <w:szCs w:val="24"/>
        </w:rPr>
        <w:t>.</w:t>
      </w:r>
    </w:p>
    <w:p w14:paraId="60CDA20E" w14:textId="77777777" w:rsidR="00B9259A" w:rsidRDefault="00B9259A" w:rsidP="00EA494C">
      <w:pPr>
        <w:spacing w:after="0" w:line="240" w:lineRule="auto"/>
        <w:rPr>
          <w:sz w:val="24"/>
          <w:szCs w:val="24"/>
        </w:rPr>
      </w:pPr>
    </w:p>
    <w:p w14:paraId="5B52C6D5" w14:textId="3B7D0020" w:rsidR="00B9259A" w:rsidRDefault="00B9259A" w:rsidP="00EA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4442045" w14:textId="4549DCA7" w:rsidR="00B9259A" w:rsidRDefault="00B9259A" w:rsidP="00EA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</w:t>
      </w:r>
    </w:p>
    <w:p w14:paraId="49281AA0" w14:textId="4C5A132A" w:rsidR="00AE5313" w:rsidRPr="00AE5313" w:rsidRDefault="00AE5313" w:rsidP="00EA494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470180F" w14:textId="7D1FDB7A" w:rsidR="007A26C1" w:rsidRDefault="007A26C1" w:rsidP="007A26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 of Lot(s) Owned: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 of Lot(s) Owned: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D191D2" w14:textId="73481C0D" w:rsidR="007A26C1" w:rsidRPr="007A26C1" w:rsidRDefault="007A26C1" w:rsidP="00EA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AE5313">
        <w:rPr>
          <w:sz w:val="24"/>
          <w:szCs w:val="24"/>
          <w:u w:val="single"/>
        </w:rPr>
        <w:tab/>
      </w:r>
      <w:r w:rsidR="00AE5313">
        <w:rPr>
          <w:sz w:val="24"/>
          <w:szCs w:val="24"/>
        </w:rPr>
        <w:tab/>
      </w:r>
      <w:r w:rsidR="00AE5313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0D6786" w14:textId="6505A3D2" w:rsidR="00B9259A" w:rsidRPr="00AE5313" w:rsidRDefault="00AE5313" w:rsidP="00EA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********************************************************************************</w:t>
      </w:r>
    </w:p>
    <w:p w14:paraId="6F22B4B0" w14:textId="77777777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17AA5B9" w14:textId="77777777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</w:t>
      </w:r>
    </w:p>
    <w:p w14:paraId="79345F54" w14:textId="77777777" w:rsidR="00AE5313" w:rsidRPr="00AE5313" w:rsidRDefault="00AE5313" w:rsidP="00AE531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93A1166" w14:textId="77777777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 of Lot(s) Owned: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 of Lot(s) Owned: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1F568D" w14:textId="77777777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6F04170" w14:textId="77777777" w:rsidR="00AE5313" w:rsidRDefault="00AE5313" w:rsidP="00AE5313">
      <w:pPr>
        <w:spacing w:after="0" w:line="240" w:lineRule="auto"/>
        <w:rPr>
          <w:sz w:val="24"/>
          <w:szCs w:val="24"/>
        </w:rPr>
      </w:pPr>
    </w:p>
    <w:p w14:paraId="73BA67DE" w14:textId="1A0B2827" w:rsidR="00AE5313" w:rsidRPr="007A26C1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********************************************************************************</w:t>
      </w:r>
      <w:r>
        <w:rPr>
          <w:sz w:val="24"/>
          <w:szCs w:val="24"/>
        </w:rPr>
        <w:tab/>
      </w:r>
    </w:p>
    <w:p w14:paraId="12CA1F62" w14:textId="77777777" w:rsidR="00AE5313" w:rsidRDefault="00AE5313" w:rsidP="00EA494C">
      <w:pPr>
        <w:spacing w:after="0" w:line="240" w:lineRule="auto"/>
        <w:rPr>
          <w:sz w:val="24"/>
          <w:szCs w:val="24"/>
          <w:u w:val="single"/>
        </w:rPr>
      </w:pPr>
    </w:p>
    <w:p w14:paraId="5F52E952" w14:textId="77777777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ACDE5DB" w14:textId="77777777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</w:t>
      </w:r>
    </w:p>
    <w:p w14:paraId="17F7A7BA" w14:textId="77777777" w:rsidR="00AE5313" w:rsidRPr="00AE5313" w:rsidRDefault="00AE5313" w:rsidP="00AE531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2EA41A5" w14:textId="77777777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 of Lot(s) Owned: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 of Lot(s) Owned: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E51DD3" w14:textId="77777777" w:rsidR="00AE5313" w:rsidRPr="007A26C1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45A189" w14:textId="39101811" w:rsidR="00AE5313" w:rsidRDefault="00AE5313" w:rsidP="00EA494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********************************************************************************</w:t>
      </w:r>
    </w:p>
    <w:p w14:paraId="4D4A31F9" w14:textId="77777777" w:rsidR="00AE5313" w:rsidRDefault="00AE5313" w:rsidP="00AE5313">
      <w:pPr>
        <w:spacing w:after="0" w:line="240" w:lineRule="auto"/>
        <w:rPr>
          <w:sz w:val="24"/>
          <w:szCs w:val="24"/>
          <w:u w:val="single"/>
        </w:rPr>
      </w:pPr>
    </w:p>
    <w:p w14:paraId="4ABFF32F" w14:textId="39780AFC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0E123D2" w14:textId="77777777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</w:t>
      </w:r>
    </w:p>
    <w:p w14:paraId="18280FA6" w14:textId="77777777" w:rsidR="00AE5313" w:rsidRPr="00AE5313" w:rsidRDefault="00AE5313" w:rsidP="00AE531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3ED1D68" w14:textId="77777777" w:rsidR="00AE5313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 of Lot(s) Owned: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 of Lot(s) Owned: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8E1145" w14:textId="77777777" w:rsidR="00AE5313" w:rsidRPr="007A26C1" w:rsidRDefault="00AE5313" w:rsidP="00AE53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764848" w14:textId="77777777" w:rsidR="00AE5313" w:rsidRPr="00B9259A" w:rsidRDefault="00AE5313" w:rsidP="00EA494C">
      <w:pPr>
        <w:spacing w:after="0" w:line="240" w:lineRule="auto"/>
        <w:rPr>
          <w:sz w:val="24"/>
          <w:szCs w:val="24"/>
          <w:u w:val="single"/>
        </w:rPr>
      </w:pPr>
    </w:p>
    <w:sectPr w:rsidR="00AE5313" w:rsidRPr="00B9259A" w:rsidSect="00B9259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9A"/>
    <w:rsid w:val="00220296"/>
    <w:rsid w:val="00325D17"/>
    <w:rsid w:val="00485CC2"/>
    <w:rsid w:val="00635608"/>
    <w:rsid w:val="00677428"/>
    <w:rsid w:val="00791A15"/>
    <w:rsid w:val="007A26C1"/>
    <w:rsid w:val="00802877"/>
    <w:rsid w:val="008B7A66"/>
    <w:rsid w:val="00966E68"/>
    <w:rsid w:val="00AE5313"/>
    <w:rsid w:val="00B9259A"/>
    <w:rsid w:val="00C56FB6"/>
    <w:rsid w:val="00D35C2E"/>
    <w:rsid w:val="00EA494C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72DC"/>
  <w15:chartTrackingRefBased/>
  <w15:docId w15:val="{A591FE1F-6376-4EF3-8166-8ECD1141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13"/>
  </w:style>
  <w:style w:type="paragraph" w:styleId="Heading1">
    <w:name w:val="heading 1"/>
    <w:basedOn w:val="Normal"/>
    <w:next w:val="Normal"/>
    <w:link w:val="Heading1Char"/>
    <w:uiPriority w:val="9"/>
    <w:qFormat/>
    <w:rsid w:val="00B9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Von Krosigk</dc:creator>
  <cp:keywords/>
  <dc:description/>
  <cp:lastModifiedBy>Greg Von Krosigk</cp:lastModifiedBy>
  <cp:revision>13</cp:revision>
  <dcterms:created xsi:type="dcterms:W3CDTF">2025-01-11T23:34:00Z</dcterms:created>
  <dcterms:modified xsi:type="dcterms:W3CDTF">2025-01-12T17:39:00Z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2120598546</vt:i4>
  </property>
  <property fmtid="{D5CDD505-2E9C-101B-9397-08002B2CF9AE}" pid="3" name="_NewReviewCycle">
    <vt:lpwstr/>
  </property>
  <property fmtid="{D5CDD505-2E9C-101B-9397-08002B2CF9AE}" pid="4" name="_EmailSubject">
    <vt:lpwstr>[EXTERNAL] Re: downtown business district</vt:lpwstr>
  </property>
  <property fmtid="{D5CDD505-2E9C-101B-9397-08002B2CF9AE}" pid="5" name="_AuthorEmail">
    <vt:lpwstr>rollie.hruza.vacmgk@statefarm.com</vt:lpwstr>
  </property>
  <property fmtid="{D5CDD505-2E9C-101B-9397-08002B2CF9AE}" pid="6" name="_AuthorEmailDisplayName">
    <vt:lpwstr>Rollie Hruza</vt:lpwstr>
  </property>
  <property fmtid="{D5CDD505-2E9C-101B-9397-08002B2CF9AE}" pid="7" name="_PreviousAdHocReviewCycleID">
    <vt:i4>1704934989</vt:i4>
  </property>
</Properties>
</file>